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730F" w:rsidRPr="004A730F" w:rsidRDefault="004A730F" w:rsidP="004A730F">
      <w:pPr>
        <w:shd w:val="clear" w:color="auto" w:fill="FFFFFF"/>
        <w:spacing w:after="0" w:line="240" w:lineRule="auto"/>
        <w:jc w:val="center"/>
        <w:outlineLvl w:val="0"/>
        <w:rPr>
          <w:rFonts w:ascii="Georgia" w:eastAsia="Times New Roman" w:hAnsi="Georgia"/>
          <w:kern w:val="36"/>
          <w:sz w:val="48"/>
          <w:szCs w:val="48"/>
          <w:lang w:eastAsia="uk-UA"/>
        </w:rPr>
      </w:pPr>
      <w:r w:rsidRPr="004A730F">
        <w:rPr>
          <w:rFonts w:ascii="Georgia" w:eastAsia="Times New Roman" w:hAnsi="Georgia"/>
          <w:kern w:val="36"/>
          <w:sz w:val="48"/>
          <w:szCs w:val="48"/>
          <w:lang w:eastAsia="uk-UA"/>
        </w:rPr>
        <w:t>УКАЗ ПРЕЗИДЕНТА УКРАЇНИ №467/2016</w:t>
      </w:r>
    </w:p>
    <w:p w:rsidR="004A730F" w:rsidRPr="004A730F" w:rsidRDefault="004A730F" w:rsidP="004A730F">
      <w:pPr>
        <w:shd w:val="clear" w:color="auto" w:fill="FFFFFF"/>
        <w:spacing w:after="0" w:line="240" w:lineRule="auto"/>
        <w:jc w:val="center"/>
        <w:rPr>
          <w:rFonts w:ascii="Georgia" w:eastAsia="Times New Roman" w:hAnsi="Georgia"/>
          <w:sz w:val="24"/>
          <w:szCs w:val="24"/>
          <w:lang w:eastAsia="uk-UA"/>
        </w:rPr>
      </w:pPr>
      <w:r w:rsidRPr="004A730F">
        <w:rPr>
          <w:rFonts w:ascii="Georgia" w:eastAsia="Times New Roman" w:hAnsi="Georgia"/>
          <w:sz w:val="24"/>
          <w:szCs w:val="24"/>
          <w:lang w:eastAsia="uk-UA"/>
        </w:rPr>
        <w:t>Про рішення Ради національної безпеки і оборони України від 16 вересня 2016 року "Про застосування персональних спеціальних економічних та інших обмежувальних заходів (санкцій)"</w:t>
      </w:r>
    </w:p>
    <w:p w:rsidR="004A730F" w:rsidRDefault="004A730F" w:rsidP="004A730F">
      <w:pPr>
        <w:shd w:val="clear" w:color="auto" w:fill="FFFFFF"/>
        <w:spacing w:after="0" w:line="240" w:lineRule="auto"/>
        <w:jc w:val="center"/>
        <w:rPr>
          <w:rFonts w:ascii="Georgia" w:eastAsia="Times New Roman" w:hAnsi="Georgia"/>
          <w:sz w:val="27"/>
          <w:szCs w:val="27"/>
          <w:lang w:val="en-US" w:eastAsia="uk-UA"/>
        </w:rPr>
      </w:pPr>
    </w:p>
    <w:p w:rsidR="004A730F" w:rsidRPr="004A730F" w:rsidRDefault="004A730F" w:rsidP="004A730F">
      <w:pPr>
        <w:shd w:val="clear" w:color="auto" w:fill="FFFFFF"/>
        <w:spacing w:after="0" w:line="240" w:lineRule="auto"/>
        <w:jc w:val="center"/>
        <w:rPr>
          <w:rFonts w:ascii="Georgia" w:eastAsia="Times New Roman" w:hAnsi="Georgia"/>
          <w:sz w:val="27"/>
          <w:szCs w:val="27"/>
          <w:lang w:eastAsia="uk-UA"/>
        </w:rPr>
      </w:pPr>
      <w:r w:rsidRPr="004A730F">
        <w:rPr>
          <w:rFonts w:ascii="Georgia" w:eastAsia="Times New Roman" w:hAnsi="Georgia"/>
          <w:sz w:val="27"/>
          <w:szCs w:val="27"/>
          <w:lang w:eastAsia="uk-UA"/>
        </w:rPr>
        <w:t>Відповідно до статті 107 Конституції України</w:t>
      </w:r>
      <w:r w:rsidRPr="004A730F">
        <w:rPr>
          <w:rFonts w:ascii="Georgia" w:eastAsia="Times New Roman" w:hAnsi="Georgia"/>
          <w:sz w:val="27"/>
          <w:lang w:eastAsia="uk-UA"/>
        </w:rPr>
        <w:t> </w:t>
      </w:r>
      <w:r w:rsidRPr="004A730F">
        <w:rPr>
          <w:rFonts w:ascii="Georgia" w:eastAsia="Times New Roman" w:hAnsi="Georgia"/>
          <w:b/>
          <w:bCs/>
          <w:sz w:val="27"/>
          <w:lang w:eastAsia="uk-UA"/>
        </w:rPr>
        <w:t>постановляю:</w:t>
      </w:r>
    </w:p>
    <w:p w:rsidR="004A730F" w:rsidRPr="004A730F" w:rsidRDefault="004A730F" w:rsidP="004A730F">
      <w:pPr>
        <w:shd w:val="clear" w:color="auto" w:fill="FFFFFF"/>
        <w:spacing w:after="0" w:line="240" w:lineRule="auto"/>
        <w:jc w:val="both"/>
        <w:rPr>
          <w:rFonts w:ascii="Georgia" w:eastAsia="Times New Roman" w:hAnsi="Georgia"/>
          <w:sz w:val="27"/>
          <w:szCs w:val="27"/>
          <w:lang w:val="ru-RU" w:eastAsia="uk-UA"/>
        </w:rPr>
      </w:pPr>
    </w:p>
    <w:p w:rsidR="004A730F" w:rsidRPr="004A730F" w:rsidRDefault="004A730F" w:rsidP="004A730F">
      <w:pPr>
        <w:shd w:val="clear" w:color="auto" w:fill="FFFFFF"/>
        <w:spacing w:after="0" w:line="240" w:lineRule="auto"/>
        <w:jc w:val="both"/>
        <w:rPr>
          <w:rFonts w:ascii="Georgia" w:eastAsia="Times New Roman" w:hAnsi="Georgia"/>
          <w:sz w:val="27"/>
          <w:szCs w:val="27"/>
          <w:lang w:eastAsia="uk-UA"/>
        </w:rPr>
      </w:pPr>
      <w:r w:rsidRPr="004A730F">
        <w:rPr>
          <w:rFonts w:ascii="Georgia" w:eastAsia="Times New Roman" w:hAnsi="Georgia"/>
          <w:sz w:val="27"/>
          <w:szCs w:val="27"/>
          <w:lang w:eastAsia="uk-UA"/>
        </w:rPr>
        <w:t>1. Увести в дію рішення Ради національної безпеки і оборони України від 16 вересня 2016 року "Про застосування персональних спеціальних економічних та інших обмежувальних заходів (санкцій)" (додається).</w:t>
      </w:r>
    </w:p>
    <w:p w:rsidR="004A730F" w:rsidRPr="004A730F" w:rsidRDefault="004A730F" w:rsidP="004A730F">
      <w:pPr>
        <w:shd w:val="clear" w:color="auto" w:fill="FFFFFF"/>
        <w:spacing w:after="0" w:line="240" w:lineRule="auto"/>
        <w:jc w:val="both"/>
        <w:rPr>
          <w:rFonts w:ascii="Georgia" w:eastAsia="Times New Roman" w:hAnsi="Georgia"/>
          <w:sz w:val="27"/>
          <w:szCs w:val="27"/>
          <w:lang w:val="ru-RU" w:eastAsia="uk-UA"/>
        </w:rPr>
      </w:pPr>
    </w:p>
    <w:p w:rsidR="004A730F" w:rsidRPr="004A730F" w:rsidRDefault="004A730F" w:rsidP="004A730F">
      <w:pPr>
        <w:shd w:val="clear" w:color="auto" w:fill="FFFFFF"/>
        <w:spacing w:after="0" w:line="240" w:lineRule="auto"/>
        <w:jc w:val="both"/>
        <w:rPr>
          <w:rFonts w:ascii="Georgia" w:eastAsia="Times New Roman" w:hAnsi="Georgia"/>
          <w:sz w:val="27"/>
          <w:szCs w:val="27"/>
          <w:lang w:eastAsia="uk-UA"/>
        </w:rPr>
      </w:pPr>
      <w:r w:rsidRPr="004A730F">
        <w:rPr>
          <w:rFonts w:ascii="Georgia" w:eastAsia="Times New Roman" w:hAnsi="Georgia"/>
          <w:sz w:val="27"/>
          <w:szCs w:val="27"/>
          <w:lang w:eastAsia="uk-UA"/>
        </w:rPr>
        <w:t>2. Контроль за виконанням рішення Ради національної безпеки і оборони України, введеного в дію цим Указом, покласти на Секретаря Ради національної безпеки і оборони України.</w:t>
      </w:r>
    </w:p>
    <w:p w:rsidR="004A730F" w:rsidRDefault="004A730F" w:rsidP="004A730F">
      <w:pPr>
        <w:shd w:val="clear" w:color="auto" w:fill="FFFFFF"/>
        <w:spacing w:after="0" w:line="240" w:lineRule="auto"/>
        <w:jc w:val="center"/>
        <w:rPr>
          <w:rFonts w:ascii="Georgia" w:eastAsia="Times New Roman" w:hAnsi="Georgia"/>
          <w:b/>
          <w:bCs/>
          <w:sz w:val="27"/>
          <w:lang w:val="en-US" w:eastAsia="uk-UA"/>
        </w:rPr>
      </w:pPr>
    </w:p>
    <w:p w:rsidR="004A730F" w:rsidRPr="004A730F" w:rsidRDefault="004A730F" w:rsidP="004A730F">
      <w:pPr>
        <w:shd w:val="clear" w:color="auto" w:fill="FFFFFF"/>
        <w:spacing w:after="0" w:line="240" w:lineRule="auto"/>
        <w:rPr>
          <w:rFonts w:ascii="Georgia" w:eastAsia="Times New Roman" w:hAnsi="Georgia"/>
          <w:sz w:val="27"/>
          <w:szCs w:val="27"/>
          <w:lang w:eastAsia="uk-UA"/>
        </w:rPr>
      </w:pPr>
      <w:r w:rsidRPr="004A730F">
        <w:rPr>
          <w:rFonts w:ascii="Georgia" w:eastAsia="Times New Roman" w:hAnsi="Georgia"/>
          <w:b/>
          <w:bCs/>
          <w:sz w:val="27"/>
          <w:lang w:eastAsia="uk-UA"/>
        </w:rPr>
        <w:t>Президент України  П.ПОРОШЕНКО</w:t>
      </w:r>
    </w:p>
    <w:p w:rsidR="004A730F" w:rsidRPr="004A730F" w:rsidRDefault="004A730F" w:rsidP="004A730F">
      <w:pPr>
        <w:shd w:val="clear" w:color="auto" w:fill="FFFFFF"/>
        <w:spacing w:after="0" w:line="240" w:lineRule="auto"/>
        <w:rPr>
          <w:rFonts w:ascii="Georgia" w:eastAsia="Times New Roman" w:hAnsi="Georgia"/>
          <w:sz w:val="27"/>
          <w:szCs w:val="27"/>
          <w:lang w:eastAsia="uk-UA"/>
        </w:rPr>
      </w:pPr>
      <w:r w:rsidRPr="004A730F">
        <w:rPr>
          <w:rFonts w:ascii="Georgia" w:eastAsia="Times New Roman" w:hAnsi="Georgia"/>
          <w:sz w:val="27"/>
          <w:szCs w:val="27"/>
          <w:lang w:eastAsia="uk-UA"/>
        </w:rPr>
        <w:t>17 жовтня 2016 року</w:t>
      </w:r>
    </w:p>
    <w:p w:rsidR="004A730F" w:rsidRDefault="004A730F" w:rsidP="004A730F">
      <w:pPr>
        <w:shd w:val="clear" w:color="auto" w:fill="FFFFFF"/>
        <w:spacing w:after="0" w:line="240" w:lineRule="auto"/>
        <w:jc w:val="center"/>
        <w:rPr>
          <w:rFonts w:ascii="Georgia" w:eastAsia="Times New Roman" w:hAnsi="Georgia"/>
          <w:sz w:val="27"/>
          <w:szCs w:val="27"/>
          <w:lang w:val="en-US" w:eastAsia="uk-UA"/>
        </w:rPr>
      </w:pPr>
    </w:p>
    <w:p w:rsidR="004A730F" w:rsidRPr="004A730F" w:rsidRDefault="004A730F" w:rsidP="004A730F">
      <w:pPr>
        <w:shd w:val="clear" w:color="auto" w:fill="FFFFFF"/>
        <w:spacing w:after="0" w:line="240" w:lineRule="auto"/>
        <w:jc w:val="center"/>
        <w:rPr>
          <w:rFonts w:ascii="Georgia" w:eastAsia="Times New Roman" w:hAnsi="Georgia"/>
          <w:sz w:val="27"/>
          <w:szCs w:val="27"/>
          <w:lang w:eastAsia="uk-UA"/>
        </w:rPr>
      </w:pPr>
      <w:r w:rsidRPr="004A730F">
        <w:rPr>
          <w:rFonts w:ascii="Georgia" w:eastAsia="Times New Roman" w:hAnsi="Georgia"/>
          <w:sz w:val="27"/>
          <w:szCs w:val="27"/>
          <w:lang w:eastAsia="uk-UA"/>
        </w:rPr>
        <w:t>Введено в дію</w:t>
      </w:r>
    </w:p>
    <w:p w:rsidR="004A730F" w:rsidRPr="004A730F" w:rsidRDefault="004A730F" w:rsidP="004A730F">
      <w:pPr>
        <w:shd w:val="clear" w:color="auto" w:fill="FFFFFF"/>
        <w:spacing w:after="0" w:line="240" w:lineRule="auto"/>
        <w:jc w:val="center"/>
        <w:rPr>
          <w:rFonts w:ascii="Georgia" w:eastAsia="Times New Roman" w:hAnsi="Georgia"/>
          <w:sz w:val="27"/>
          <w:szCs w:val="27"/>
          <w:lang w:eastAsia="uk-UA"/>
        </w:rPr>
      </w:pPr>
      <w:r w:rsidRPr="004A730F">
        <w:rPr>
          <w:rFonts w:ascii="Georgia" w:eastAsia="Times New Roman" w:hAnsi="Georgia"/>
          <w:sz w:val="27"/>
          <w:szCs w:val="27"/>
          <w:lang w:eastAsia="uk-UA"/>
        </w:rPr>
        <w:t>Указом Президента України</w:t>
      </w:r>
    </w:p>
    <w:p w:rsidR="004A730F" w:rsidRPr="004A730F" w:rsidRDefault="004A730F" w:rsidP="004A730F">
      <w:pPr>
        <w:shd w:val="clear" w:color="auto" w:fill="FFFFFF"/>
        <w:spacing w:after="0" w:line="240" w:lineRule="auto"/>
        <w:jc w:val="center"/>
        <w:rPr>
          <w:rFonts w:ascii="Georgia" w:eastAsia="Times New Roman" w:hAnsi="Georgia"/>
          <w:sz w:val="27"/>
          <w:szCs w:val="27"/>
          <w:lang w:eastAsia="uk-UA"/>
        </w:rPr>
      </w:pPr>
      <w:r w:rsidRPr="004A730F">
        <w:rPr>
          <w:rFonts w:ascii="Georgia" w:eastAsia="Times New Roman" w:hAnsi="Georgia"/>
          <w:sz w:val="27"/>
          <w:szCs w:val="27"/>
          <w:lang w:eastAsia="uk-UA"/>
        </w:rPr>
        <w:t>від 17 жовтня 2016 року № 467/2016</w:t>
      </w:r>
    </w:p>
    <w:p w:rsidR="004A730F" w:rsidRPr="004A730F" w:rsidRDefault="004A730F" w:rsidP="004A730F">
      <w:pPr>
        <w:shd w:val="clear" w:color="auto" w:fill="FFFFFF"/>
        <w:spacing w:after="0" w:line="240" w:lineRule="auto"/>
        <w:jc w:val="center"/>
        <w:rPr>
          <w:rFonts w:ascii="Georgia" w:eastAsia="Times New Roman" w:hAnsi="Georgia"/>
          <w:sz w:val="27"/>
          <w:szCs w:val="27"/>
          <w:lang w:eastAsia="uk-UA"/>
        </w:rPr>
      </w:pPr>
      <w:r w:rsidRPr="004A730F">
        <w:rPr>
          <w:rFonts w:ascii="Georgia" w:eastAsia="Times New Roman" w:hAnsi="Georgia"/>
          <w:b/>
          <w:bCs/>
          <w:sz w:val="27"/>
          <w:lang w:eastAsia="uk-UA"/>
        </w:rPr>
        <w:t>РІШЕННЯ</w:t>
      </w:r>
    </w:p>
    <w:p w:rsidR="004A730F" w:rsidRPr="004A730F" w:rsidRDefault="004A730F" w:rsidP="004A730F">
      <w:pPr>
        <w:shd w:val="clear" w:color="auto" w:fill="FFFFFF"/>
        <w:spacing w:after="0" w:line="240" w:lineRule="auto"/>
        <w:jc w:val="center"/>
        <w:rPr>
          <w:rFonts w:ascii="Georgia" w:eastAsia="Times New Roman" w:hAnsi="Georgia"/>
          <w:sz w:val="27"/>
          <w:szCs w:val="27"/>
          <w:lang w:eastAsia="uk-UA"/>
        </w:rPr>
      </w:pPr>
      <w:r w:rsidRPr="004A730F">
        <w:rPr>
          <w:rFonts w:ascii="Georgia" w:eastAsia="Times New Roman" w:hAnsi="Georgia"/>
          <w:b/>
          <w:bCs/>
          <w:sz w:val="27"/>
          <w:lang w:eastAsia="uk-UA"/>
        </w:rPr>
        <w:t>Ради національної безпеки і оборони України</w:t>
      </w:r>
    </w:p>
    <w:p w:rsidR="004A730F" w:rsidRPr="004A730F" w:rsidRDefault="004A730F" w:rsidP="004A730F">
      <w:pPr>
        <w:shd w:val="clear" w:color="auto" w:fill="FFFFFF"/>
        <w:spacing w:after="0" w:line="240" w:lineRule="auto"/>
        <w:jc w:val="center"/>
        <w:rPr>
          <w:rFonts w:ascii="Georgia" w:eastAsia="Times New Roman" w:hAnsi="Georgia"/>
          <w:sz w:val="27"/>
          <w:szCs w:val="27"/>
          <w:lang w:eastAsia="uk-UA"/>
        </w:rPr>
      </w:pPr>
      <w:r w:rsidRPr="004A730F">
        <w:rPr>
          <w:rFonts w:ascii="Georgia" w:eastAsia="Times New Roman" w:hAnsi="Georgia"/>
          <w:sz w:val="27"/>
          <w:szCs w:val="27"/>
          <w:lang w:eastAsia="uk-UA"/>
        </w:rPr>
        <w:t>від 16 вересня 2016 року</w:t>
      </w:r>
    </w:p>
    <w:p w:rsidR="004A730F" w:rsidRPr="004A730F" w:rsidRDefault="004A730F" w:rsidP="004A730F">
      <w:pPr>
        <w:shd w:val="clear" w:color="auto" w:fill="FFFFFF"/>
        <w:spacing w:after="0" w:line="240" w:lineRule="auto"/>
        <w:jc w:val="center"/>
        <w:rPr>
          <w:rFonts w:ascii="Georgia" w:eastAsia="Times New Roman" w:hAnsi="Georgia"/>
          <w:sz w:val="27"/>
          <w:szCs w:val="27"/>
          <w:lang w:eastAsia="uk-UA"/>
        </w:rPr>
      </w:pPr>
      <w:r w:rsidRPr="004A730F">
        <w:rPr>
          <w:rFonts w:ascii="Georgia" w:eastAsia="Times New Roman" w:hAnsi="Georgia"/>
          <w:b/>
          <w:bCs/>
          <w:sz w:val="27"/>
          <w:lang w:eastAsia="uk-UA"/>
        </w:rPr>
        <w:t>Про застосування персональних спеціальних економічних</w:t>
      </w:r>
      <w:r w:rsidRPr="004A730F">
        <w:rPr>
          <w:rFonts w:ascii="Georgia" w:eastAsia="Times New Roman" w:hAnsi="Georgia"/>
          <w:b/>
          <w:bCs/>
          <w:sz w:val="27"/>
          <w:szCs w:val="27"/>
          <w:lang w:eastAsia="uk-UA"/>
        </w:rPr>
        <w:br/>
      </w:r>
      <w:r w:rsidRPr="004A730F">
        <w:rPr>
          <w:rFonts w:ascii="Georgia" w:eastAsia="Times New Roman" w:hAnsi="Georgia"/>
          <w:b/>
          <w:bCs/>
          <w:sz w:val="27"/>
          <w:lang w:eastAsia="uk-UA"/>
        </w:rPr>
        <w:t>та інших обмежувальних заходів (санкцій)</w:t>
      </w:r>
    </w:p>
    <w:p w:rsidR="004A730F" w:rsidRPr="004A730F" w:rsidRDefault="004A730F" w:rsidP="004A730F">
      <w:pPr>
        <w:shd w:val="clear" w:color="auto" w:fill="FFFFFF"/>
        <w:spacing w:after="0" w:line="240" w:lineRule="auto"/>
        <w:jc w:val="center"/>
        <w:rPr>
          <w:rFonts w:ascii="Georgia" w:eastAsia="Times New Roman" w:hAnsi="Georgia"/>
          <w:sz w:val="27"/>
          <w:szCs w:val="27"/>
          <w:lang w:eastAsia="uk-UA"/>
        </w:rPr>
      </w:pPr>
      <w:r w:rsidRPr="004A730F">
        <w:rPr>
          <w:rFonts w:ascii="Georgia" w:eastAsia="Times New Roman" w:hAnsi="Georgia"/>
          <w:sz w:val="27"/>
          <w:szCs w:val="27"/>
          <w:lang w:eastAsia="uk-UA"/>
        </w:rPr>
        <w:t>Відповідно до статті 5 Закону України «Про санкції» Рада національної безпеки і оборони України</w:t>
      </w:r>
      <w:r w:rsidRPr="004A730F">
        <w:rPr>
          <w:rFonts w:ascii="Georgia" w:eastAsia="Times New Roman" w:hAnsi="Georgia"/>
          <w:sz w:val="27"/>
          <w:lang w:eastAsia="uk-UA"/>
        </w:rPr>
        <w:t> </w:t>
      </w:r>
      <w:r w:rsidRPr="004A730F">
        <w:rPr>
          <w:rFonts w:ascii="Georgia" w:eastAsia="Times New Roman" w:hAnsi="Georgia"/>
          <w:b/>
          <w:bCs/>
          <w:sz w:val="27"/>
          <w:lang w:eastAsia="uk-UA"/>
        </w:rPr>
        <w:t>вирішила:</w:t>
      </w:r>
    </w:p>
    <w:p w:rsidR="004A730F" w:rsidRDefault="004A730F" w:rsidP="004A730F">
      <w:pPr>
        <w:shd w:val="clear" w:color="auto" w:fill="FFFFFF"/>
        <w:spacing w:after="0" w:line="240" w:lineRule="auto"/>
        <w:jc w:val="both"/>
        <w:rPr>
          <w:rFonts w:ascii="Georgia" w:eastAsia="Times New Roman" w:hAnsi="Georgia"/>
          <w:sz w:val="27"/>
          <w:szCs w:val="27"/>
          <w:lang w:val="en-US" w:eastAsia="uk-UA"/>
        </w:rPr>
      </w:pPr>
    </w:p>
    <w:p w:rsidR="004A730F" w:rsidRPr="004A730F" w:rsidRDefault="004A730F" w:rsidP="004A730F">
      <w:pPr>
        <w:shd w:val="clear" w:color="auto" w:fill="FFFFFF"/>
        <w:spacing w:after="0" w:line="240" w:lineRule="auto"/>
        <w:jc w:val="both"/>
        <w:rPr>
          <w:rFonts w:ascii="Georgia" w:eastAsia="Times New Roman" w:hAnsi="Georgia"/>
          <w:sz w:val="27"/>
          <w:szCs w:val="27"/>
          <w:lang w:eastAsia="uk-UA"/>
        </w:rPr>
      </w:pPr>
      <w:r w:rsidRPr="004A730F">
        <w:rPr>
          <w:rFonts w:ascii="Georgia" w:eastAsia="Times New Roman" w:hAnsi="Georgia"/>
          <w:sz w:val="27"/>
          <w:szCs w:val="27"/>
          <w:lang w:eastAsia="uk-UA"/>
        </w:rPr>
        <w:t>1. Підтримати пропозиції щодо продовження і застосування персональних спеціальних економічних та інших обмежувальних заходів (санкцій), внесені Кабінетом Міністрів України (розпорядження від 31 серпня 2016 року № 639-р), Службою безпеки України та Національним банком України.</w:t>
      </w:r>
    </w:p>
    <w:p w:rsidR="004A730F" w:rsidRDefault="004A730F" w:rsidP="004A730F">
      <w:pPr>
        <w:shd w:val="clear" w:color="auto" w:fill="FFFFFF"/>
        <w:spacing w:after="0" w:line="240" w:lineRule="auto"/>
        <w:jc w:val="both"/>
        <w:rPr>
          <w:rFonts w:ascii="Georgia" w:eastAsia="Times New Roman" w:hAnsi="Georgia"/>
          <w:sz w:val="27"/>
          <w:szCs w:val="27"/>
          <w:lang w:val="en-US" w:eastAsia="uk-UA"/>
        </w:rPr>
      </w:pPr>
    </w:p>
    <w:p w:rsidR="004A730F" w:rsidRDefault="004A730F" w:rsidP="004A730F">
      <w:pPr>
        <w:shd w:val="clear" w:color="auto" w:fill="FFFFFF"/>
        <w:spacing w:after="0" w:line="240" w:lineRule="auto"/>
        <w:jc w:val="both"/>
        <w:rPr>
          <w:rFonts w:ascii="Georgia" w:eastAsia="Times New Roman" w:hAnsi="Georgia"/>
          <w:sz w:val="27"/>
          <w:szCs w:val="27"/>
          <w:lang w:val="en-US" w:eastAsia="uk-UA"/>
        </w:rPr>
      </w:pPr>
      <w:r w:rsidRPr="004A730F">
        <w:rPr>
          <w:rFonts w:ascii="Georgia" w:eastAsia="Times New Roman" w:hAnsi="Georgia"/>
          <w:sz w:val="27"/>
          <w:szCs w:val="27"/>
          <w:lang w:eastAsia="uk-UA"/>
        </w:rPr>
        <w:t xml:space="preserve">2. Продовжити дію персональних спеціальних економічних та інших обмежувальних заходів (санкцій), застосованих рішенням Ради національної безпеки і оборони України від 2 вересня 2015 року (із змінами, внесеними рішеннями Ради національної безпеки і оборони України від 17 вересня 2015 року та від 20 травня 2016 року), уведеним в дію Указом Президента України від 16 вересня 2015 року № 549. </w:t>
      </w:r>
    </w:p>
    <w:p w:rsidR="004A730F" w:rsidRDefault="004A730F" w:rsidP="004A730F">
      <w:pPr>
        <w:shd w:val="clear" w:color="auto" w:fill="FFFFFF"/>
        <w:spacing w:after="0" w:line="240" w:lineRule="auto"/>
        <w:jc w:val="both"/>
        <w:rPr>
          <w:rFonts w:ascii="Georgia" w:eastAsia="Times New Roman" w:hAnsi="Georgia"/>
          <w:sz w:val="27"/>
          <w:szCs w:val="27"/>
          <w:lang w:val="en-US" w:eastAsia="uk-UA"/>
        </w:rPr>
      </w:pPr>
    </w:p>
    <w:p w:rsidR="004A730F" w:rsidRPr="004A730F" w:rsidRDefault="004A730F" w:rsidP="004A730F">
      <w:pPr>
        <w:shd w:val="clear" w:color="auto" w:fill="FFFFFF"/>
        <w:spacing w:after="0" w:line="240" w:lineRule="auto"/>
        <w:jc w:val="both"/>
        <w:rPr>
          <w:rFonts w:ascii="Georgia" w:eastAsia="Times New Roman" w:hAnsi="Georgia"/>
          <w:sz w:val="27"/>
          <w:szCs w:val="27"/>
          <w:lang w:eastAsia="uk-UA"/>
        </w:rPr>
      </w:pPr>
      <w:r w:rsidRPr="004A730F">
        <w:rPr>
          <w:rFonts w:ascii="Georgia" w:eastAsia="Times New Roman" w:hAnsi="Georgia"/>
          <w:sz w:val="27"/>
          <w:szCs w:val="27"/>
          <w:lang w:eastAsia="uk-UA"/>
        </w:rPr>
        <w:t>Застосувати персональні спеціальні економічні та інші обмежувальні заходи (санкції) строком на один рік до:</w:t>
      </w:r>
    </w:p>
    <w:p w:rsidR="004A730F" w:rsidRPr="004A730F" w:rsidRDefault="004A730F" w:rsidP="004A730F">
      <w:pPr>
        <w:shd w:val="clear" w:color="auto" w:fill="FFFFFF"/>
        <w:spacing w:after="0" w:line="240" w:lineRule="auto"/>
        <w:jc w:val="both"/>
        <w:rPr>
          <w:rFonts w:ascii="Georgia" w:eastAsia="Times New Roman" w:hAnsi="Georgia"/>
          <w:sz w:val="27"/>
          <w:szCs w:val="27"/>
          <w:lang w:eastAsia="uk-UA"/>
        </w:rPr>
      </w:pPr>
      <w:r w:rsidRPr="004A730F">
        <w:rPr>
          <w:rFonts w:ascii="Georgia" w:eastAsia="Times New Roman" w:hAnsi="Georgia"/>
          <w:sz w:val="27"/>
          <w:szCs w:val="27"/>
          <w:lang w:eastAsia="uk-UA"/>
        </w:rPr>
        <w:t>1) фізичних осіб згідно з додатком 1;</w:t>
      </w:r>
    </w:p>
    <w:p w:rsidR="004A730F" w:rsidRPr="004A730F" w:rsidRDefault="004A730F" w:rsidP="004A730F">
      <w:pPr>
        <w:shd w:val="clear" w:color="auto" w:fill="FFFFFF"/>
        <w:spacing w:after="0" w:line="240" w:lineRule="auto"/>
        <w:jc w:val="both"/>
        <w:rPr>
          <w:rFonts w:ascii="Georgia" w:eastAsia="Times New Roman" w:hAnsi="Georgia"/>
          <w:sz w:val="27"/>
          <w:szCs w:val="27"/>
          <w:lang w:eastAsia="uk-UA"/>
        </w:rPr>
      </w:pPr>
      <w:r w:rsidRPr="004A730F">
        <w:rPr>
          <w:rFonts w:ascii="Georgia" w:eastAsia="Times New Roman" w:hAnsi="Georgia"/>
          <w:sz w:val="27"/>
          <w:szCs w:val="27"/>
          <w:lang w:eastAsia="uk-UA"/>
        </w:rPr>
        <w:t>2) юридичних осіб згідно з додатком 2.</w:t>
      </w:r>
    </w:p>
    <w:p w:rsidR="004A730F" w:rsidRDefault="004A730F" w:rsidP="004A730F">
      <w:pPr>
        <w:shd w:val="clear" w:color="auto" w:fill="FFFFFF"/>
        <w:spacing w:after="0" w:line="240" w:lineRule="auto"/>
        <w:jc w:val="both"/>
        <w:rPr>
          <w:rFonts w:ascii="Georgia" w:eastAsia="Times New Roman" w:hAnsi="Georgia"/>
          <w:sz w:val="27"/>
          <w:szCs w:val="27"/>
          <w:lang w:val="en-US" w:eastAsia="uk-UA"/>
        </w:rPr>
      </w:pPr>
    </w:p>
    <w:p w:rsidR="004A730F" w:rsidRPr="004A730F" w:rsidRDefault="004A730F" w:rsidP="004A730F">
      <w:pPr>
        <w:shd w:val="clear" w:color="auto" w:fill="FFFFFF"/>
        <w:spacing w:after="0" w:line="240" w:lineRule="auto"/>
        <w:jc w:val="both"/>
        <w:rPr>
          <w:rFonts w:ascii="Georgia" w:eastAsia="Times New Roman" w:hAnsi="Georgia"/>
          <w:sz w:val="27"/>
          <w:szCs w:val="27"/>
          <w:lang w:eastAsia="uk-UA"/>
        </w:rPr>
      </w:pPr>
      <w:r w:rsidRPr="004A730F">
        <w:rPr>
          <w:rFonts w:ascii="Georgia" w:eastAsia="Times New Roman" w:hAnsi="Georgia"/>
          <w:sz w:val="27"/>
          <w:szCs w:val="27"/>
          <w:lang w:eastAsia="uk-UA"/>
        </w:rPr>
        <w:lastRenderedPageBreak/>
        <w:t>3. Застосувати персональні спеціальні економічні та інші обмежувальні заходи (санкції) строком на один рік до:</w:t>
      </w:r>
    </w:p>
    <w:p w:rsidR="004A730F" w:rsidRPr="004A730F" w:rsidRDefault="004A730F" w:rsidP="004A730F">
      <w:pPr>
        <w:shd w:val="clear" w:color="auto" w:fill="FFFFFF"/>
        <w:spacing w:after="0" w:line="240" w:lineRule="auto"/>
        <w:jc w:val="both"/>
        <w:rPr>
          <w:rFonts w:ascii="Georgia" w:eastAsia="Times New Roman" w:hAnsi="Georgia"/>
          <w:sz w:val="27"/>
          <w:szCs w:val="27"/>
          <w:lang w:eastAsia="uk-UA"/>
        </w:rPr>
      </w:pPr>
      <w:r w:rsidRPr="004A730F">
        <w:rPr>
          <w:rFonts w:ascii="Georgia" w:eastAsia="Times New Roman" w:hAnsi="Georgia"/>
          <w:sz w:val="27"/>
          <w:szCs w:val="27"/>
          <w:lang w:eastAsia="uk-UA"/>
        </w:rPr>
        <w:t>1) фізичних осіб згідно з додатком 3;</w:t>
      </w:r>
    </w:p>
    <w:p w:rsidR="004A730F" w:rsidRPr="004A730F" w:rsidRDefault="004A730F" w:rsidP="004A730F">
      <w:pPr>
        <w:shd w:val="clear" w:color="auto" w:fill="FFFFFF"/>
        <w:spacing w:after="0" w:line="240" w:lineRule="auto"/>
        <w:jc w:val="both"/>
        <w:rPr>
          <w:rFonts w:ascii="Georgia" w:eastAsia="Times New Roman" w:hAnsi="Georgia"/>
          <w:sz w:val="27"/>
          <w:szCs w:val="27"/>
          <w:lang w:eastAsia="uk-UA"/>
        </w:rPr>
      </w:pPr>
      <w:r w:rsidRPr="004A730F">
        <w:rPr>
          <w:rFonts w:ascii="Georgia" w:eastAsia="Times New Roman" w:hAnsi="Georgia"/>
          <w:sz w:val="27"/>
          <w:szCs w:val="27"/>
          <w:lang w:eastAsia="uk-UA"/>
        </w:rPr>
        <w:t>2) юридичних осіб згідно з додатком 4.</w:t>
      </w:r>
    </w:p>
    <w:p w:rsidR="004A730F" w:rsidRDefault="004A730F" w:rsidP="004A730F">
      <w:pPr>
        <w:shd w:val="clear" w:color="auto" w:fill="FFFFFF"/>
        <w:spacing w:after="0" w:line="240" w:lineRule="auto"/>
        <w:jc w:val="both"/>
        <w:rPr>
          <w:rFonts w:ascii="Georgia" w:eastAsia="Times New Roman" w:hAnsi="Georgia"/>
          <w:sz w:val="27"/>
          <w:szCs w:val="27"/>
          <w:lang w:val="en-US" w:eastAsia="uk-UA"/>
        </w:rPr>
      </w:pPr>
    </w:p>
    <w:p w:rsidR="004A730F" w:rsidRPr="004A730F" w:rsidRDefault="004A730F" w:rsidP="004A730F">
      <w:pPr>
        <w:shd w:val="clear" w:color="auto" w:fill="FFFFFF"/>
        <w:spacing w:after="0" w:line="240" w:lineRule="auto"/>
        <w:jc w:val="both"/>
        <w:rPr>
          <w:rFonts w:ascii="Georgia" w:eastAsia="Times New Roman" w:hAnsi="Georgia"/>
          <w:sz w:val="27"/>
          <w:szCs w:val="27"/>
          <w:lang w:eastAsia="uk-UA"/>
        </w:rPr>
      </w:pPr>
      <w:r w:rsidRPr="004A730F">
        <w:rPr>
          <w:rFonts w:ascii="Georgia" w:eastAsia="Times New Roman" w:hAnsi="Georgia"/>
          <w:sz w:val="27"/>
          <w:szCs w:val="27"/>
          <w:lang w:eastAsia="uk-UA"/>
        </w:rPr>
        <w:t>4. Кабінету Міністрів України разом зі Службою безпеки України, за участю Національного банку України та Генеральної прокуратури України забезпечити реалізацію і моніторинг ефективності персональних спеціальних економічних та інших обмежувальних заходів (санкцій), передбачених пунктами 2 та 3 цього рішення.</w:t>
      </w:r>
    </w:p>
    <w:p w:rsidR="004A730F" w:rsidRDefault="004A730F" w:rsidP="004A730F">
      <w:pPr>
        <w:shd w:val="clear" w:color="auto" w:fill="FFFFFF"/>
        <w:spacing w:after="0" w:line="240" w:lineRule="auto"/>
        <w:jc w:val="both"/>
        <w:rPr>
          <w:rFonts w:ascii="Georgia" w:eastAsia="Times New Roman" w:hAnsi="Georgia"/>
          <w:sz w:val="27"/>
          <w:szCs w:val="27"/>
          <w:lang w:val="en-US" w:eastAsia="uk-UA"/>
        </w:rPr>
      </w:pPr>
    </w:p>
    <w:p w:rsidR="004A730F" w:rsidRPr="004A730F" w:rsidRDefault="004A730F" w:rsidP="004A730F">
      <w:pPr>
        <w:shd w:val="clear" w:color="auto" w:fill="FFFFFF"/>
        <w:spacing w:after="0" w:line="240" w:lineRule="auto"/>
        <w:jc w:val="both"/>
        <w:rPr>
          <w:rFonts w:ascii="Georgia" w:eastAsia="Times New Roman" w:hAnsi="Georgia"/>
          <w:sz w:val="27"/>
          <w:szCs w:val="27"/>
          <w:lang w:eastAsia="uk-UA"/>
        </w:rPr>
      </w:pPr>
      <w:r w:rsidRPr="004A730F">
        <w:rPr>
          <w:rFonts w:ascii="Georgia" w:eastAsia="Times New Roman" w:hAnsi="Georgia"/>
          <w:sz w:val="27"/>
          <w:szCs w:val="27"/>
          <w:lang w:eastAsia="uk-UA"/>
        </w:rPr>
        <w:t>5. Міністерству закордонних справ України поінформувати компетентні органи Європейського Союзу, Сполучених Штатів Америки та інших держав про запровадження санкцій та порушити перед ними питання щодо застосування аналогічних обмежувальних заходів до відповідних осіб.</w:t>
      </w:r>
    </w:p>
    <w:p w:rsidR="004A730F" w:rsidRDefault="004A730F" w:rsidP="004A730F">
      <w:pPr>
        <w:shd w:val="clear" w:color="auto" w:fill="FFFFFF"/>
        <w:spacing w:after="0" w:line="240" w:lineRule="auto"/>
        <w:jc w:val="both"/>
        <w:rPr>
          <w:rFonts w:ascii="Georgia" w:eastAsia="Times New Roman" w:hAnsi="Georgia"/>
          <w:b/>
          <w:bCs/>
          <w:sz w:val="27"/>
          <w:lang w:val="en-US" w:eastAsia="uk-UA"/>
        </w:rPr>
      </w:pPr>
    </w:p>
    <w:p w:rsidR="004A730F" w:rsidRPr="004A730F" w:rsidRDefault="004A730F" w:rsidP="004A730F">
      <w:pPr>
        <w:shd w:val="clear" w:color="auto" w:fill="FFFFFF"/>
        <w:spacing w:after="0" w:line="240" w:lineRule="auto"/>
        <w:rPr>
          <w:rFonts w:ascii="Georgia" w:eastAsia="Times New Roman" w:hAnsi="Georgia"/>
          <w:sz w:val="27"/>
          <w:szCs w:val="27"/>
          <w:lang w:eastAsia="uk-UA"/>
        </w:rPr>
      </w:pPr>
      <w:r w:rsidRPr="004A730F">
        <w:rPr>
          <w:rFonts w:ascii="Georgia" w:eastAsia="Times New Roman" w:hAnsi="Georgia"/>
          <w:b/>
          <w:bCs/>
          <w:sz w:val="27"/>
          <w:lang w:eastAsia="uk-UA"/>
        </w:rPr>
        <w:t>Секретар Ради національної безпеки і оборони України  О.ТУРЧИНОВ</w:t>
      </w:r>
    </w:p>
    <w:p w:rsidR="004A730F" w:rsidRPr="004A730F" w:rsidRDefault="004A730F" w:rsidP="004A730F">
      <w:pPr>
        <w:pStyle w:val="a3"/>
        <w:ind w:firstLine="567"/>
        <w:jc w:val="center"/>
        <w:rPr>
          <w:rFonts w:ascii="Times New Roman" w:hAnsi="Times New Roman"/>
          <w:i/>
          <w:sz w:val="24"/>
          <w:szCs w:val="24"/>
        </w:rPr>
      </w:pPr>
    </w:p>
    <w:p w:rsidR="004A730F" w:rsidRPr="004A730F" w:rsidRDefault="004A730F" w:rsidP="004A730F">
      <w:pPr>
        <w:pStyle w:val="a3"/>
        <w:ind w:firstLine="567"/>
        <w:jc w:val="center"/>
        <w:rPr>
          <w:rFonts w:ascii="Times New Roman" w:hAnsi="Times New Roman"/>
          <w:sz w:val="24"/>
          <w:szCs w:val="24"/>
        </w:rPr>
      </w:pPr>
    </w:p>
    <w:p w:rsidR="004A730F" w:rsidRPr="004A730F" w:rsidRDefault="004A730F" w:rsidP="004A730F">
      <w:pPr>
        <w:pStyle w:val="a3"/>
        <w:ind w:firstLine="567"/>
        <w:jc w:val="center"/>
      </w:pPr>
    </w:p>
    <w:p w:rsidR="00FC1AF2" w:rsidRPr="004A730F" w:rsidRDefault="00FC1AF2" w:rsidP="004A730F">
      <w:pPr>
        <w:jc w:val="center"/>
      </w:pPr>
    </w:p>
    <w:sectPr w:rsidR="00FC1AF2" w:rsidRPr="004A730F" w:rsidSect="00F3298E">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A730F"/>
    <w:rsid w:val="004A730F"/>
    <w:rsid w:val="00FC1AF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30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A730F"/>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1752</Words>
  <Characters>999</Characters>
  <Application>Microsoft Office Word</Application>
  <DocSecurity>0</DocSecurity>
  <Lines>8</Lines>
  <Paragraphs>5</Paragraphs>
  <ScaleCrop>false</ScaleCrop>
  <Company>Grizli777</Company>
  <LinksUpToDate>false</LinksUpToDate>
  <CharactersWithSpaces>2746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Довбыш Дмитрий</dc:creator>
  <cp:lastModifiedBy>Довбыш Дмитрий</cp:lastModifiedBy>
  <cp:revision>1</cp:revision>
  <dcterms:created xsi:type="dcterms:W3CDTF">2016-10-19T06:48:00Z</dcterms:created>
  <dcterms:modified xsi:type="dcterms:W3CDTF">2016-10-19T06:50:00Z</dcterms:modified>
</cp:coreProperties>
</file>